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Name: </w:t>
        <w:tab/>
        <w:tab/>
        <w:tab/>
        <w:tab/>
        <w:tab/>
        <w:tab/>
        <w:tab/>
        <w:tab/>
        <w:tab/>
        <w:tab/>
        <w:tab/>
        <w:tab/>
        <w:t xml:space="preserve">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40"/>
          <w:szCs w:val="40"/>
          <w:u w:val="single"/>
          <w:vertAlign w:val="baseline"/>
        </w:rPr>
      </w:pPr>
      <w:r w:rsidDel="00000000" w:rsidR="00000000" w:rsidRPr="00000000">
        <w:rPr>
          <w:sz w:val="40"/>
          <w:szCs w:val="40"/>
          <w:u w:val="single"/>
          <w:vertAlign w:val="baseline"/>
          <w:rtl w:val="0"/>
        </w:rPr>
        <w:t xml:space="preserve">Types of Business Organizations</w:t>
      </w:r>
    </w:p>
    <w:tbl>
      <w:tblPr>
        <w:tblStyle w:val="Table1"/>
        <w:tblW w:w="1183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66"/>
        <w:gridCol w:w="2366"/>
        <w:gridCol w:w="2366"/>
        <w:gridCol w:w="2366"/>
        <w:gridCol w:w="2368"/>
        <w:tblGridChange w:id="0">
          <w:tblGrid>
            <w:gridCol w:w="2366"/>
            <w:gridCol w:w="2366"/>
            <w:gridCol w:w="2366"/>
            <w:gridCol w:w="2366"/>
            <w:gridCol w:w="2368"/>
          </w:tblGrid>
        </w:tblGridChange>
      </w:tblGrid>
      <w:tr>
        <w:trPr>
          <w:trHeight w:val="533" w:hRule="atLeast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Type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Definition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Advantages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Disadvantages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Examples</w:t>
            </w:r>
          </w:p>
        </w:tc>
      </w:tr>
      <w:tr>
        <w:trPr>
          <w:trHeight w:val="814" w:hRule="atLeast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    Corporations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75-80%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act as a single entity</w:t>
            </w:r>
          </w:p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owned by stock holders</w:t>
            </w:r>
          </w:p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run by board of directors and led by CEOS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limited liability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more access to capital$$$$$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lose control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disney, nike, uber, apple, amazon, ge, ford, mcdonalds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4" w:hRule="atLeast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Franchise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individual store of a corporation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4" w:hRule="atLeast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highlight w:val="yellow"/>
                <w:vertAlign w:val="baseline"/>
              </w:rPr>
            </w:pPr>
            <w:r w:rsidDel="00000000" w:rsidR="00000000" w:rsidRPr="00000000">
              <w:rPr>
                <w:highlight w:val="yellow"/>
                <w:vertAlign w:val="baseline"/>
                <w:rtl w:val="0"/>
              </w:rPr>
              <w:t xml:space="preserve">Partnership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highlight w:val="yellow"/>
                <w:vertAlign w:val="baseline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Small Businesses are a majority of the businesses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small group of owners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control hours</w:t>
            </w:r>
          </w:p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control organization</w:t>
            </w:r>
          </w:p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you answer the 4 basic questions</w:t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larger access to capital to money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unlimited liability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7" w:hRule="atLeast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highlight w:val="yellow"/>
                <w:vertAlign w:val="baseline"/>
              </w:rPr>
            </w:pPr>
            <w:r w:rsidDel="00000000" w:rsidR="00000000" w:rsidRPr="00000000">
              <w:rPr>
                <w:highlight w:val="yellow"/>
                <w:vertAlign w:val="baseline"/>
                <w:rtl w:val="0"/>
              </w:rPr>
              <w:t xml:space="preserve">Sole- Proprietorship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left"/>
              <w:rPr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 owner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unlimited liability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The Mud Puddle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5" w:hRule="atLeast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Non- Profit Organization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800" w:top="18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